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631BB" w14:textId="00C3C867" w:rsidR="001945D4" w:rsidRPr="00355AD9" w:rsidRDefault="00355AD9" w:rsidP="00355AD9">
      <w:pPr>
        <w:rPr>
          <w:rFonts w:ascii="Times New Roman" w:hAnsi="Times New Roman" w:cs="Times New Roman"/>
        </w:rPr>
      </w:pPr>
      <w:r w:rsidRPr="00355AD9">
        <w:rPr>
          <w:rFonts w:ascii="Times New Roman" w:hAnsi="Times New Roman" w:cs="Times New Roman"/>
        </w:rPr>
        <w:t xml:space="preserve">Identification and characterization of four new plant pararetroviruses (genus: </w:t>
      </w:r>
      <w:r w:rsidRPr="00355AD9">
        <w:rPr>
          <w:rFonts w:ascii="Times New Roman" w:hAnsi="Times New Roman" w:cs="Times New Roman"/>
          <w:i/>
          <w:iCs/>
        </w:rPr>
        <w:t>Badnavirus</w:t>
      </w:r>
      <w:r w:rsidRPr="00355AD9">
        <w:rPr>
          <w:rFonts w:ascii="Times New Roman" w:hAnsi="Times New Roman" w:cs="Times New Roman"/>
        </w:rPr>
        <w:t xml:space="preserve">) infecting ornamental crops </w:t>
      </w:r>
    </w:p>
    <w:p w14:paraId="046D4AFB" w14:textId="2FE76F3A" w:rsidR="001945D4" w:rsidRDefault="001945D4" w:rsidP="00355AD9"/>
    <w:p w14:paraId="67364528" w14:textId="3E20989A" w:rsidR="00BA0A45" w:rsidRDefault="00BA0A45" w:rsidP="00355AD9">
      <w:pPr>
        <w:spacing w:line="360" w:lineRule="auto"/>
        <w:rPr>
          <w:rFonts w:ascii="Times New Roman" w:hAnsi="Times New Roman" w:cs="Times New Roman"/>
        </w:rPr>
      </w:pPr>
      <w:r>
        <w:rPr>
          <w:rFonts w:ascii="Times New Roman" w:hAnsi="Times New Roman" w:cs="Times New Roman"/>
        </w:rPr>
        <w:t xml:space="preserve">Robert Alvarez-Quinto </w:t>
      </w:r>
    </w:p>
    <w:p w14:paraId="038B323A" w14:textId="7954F8E5" w:rsidR="00BA0A45" w:rsidRDefault="00BA0A45" w:rsidP="00355AD9">
      <w:pPr>
        <w:spacing w:line="360" w:lineRule="auto"/>
        <w:rPr>
          <w:rFonts w:ascii="Times New Roman" w:hAnsi="Times New Roman" w:cs="Times New Roman"/>
        </w:rPr>
      </w:pPr>
      <w:r w:rsidRPr="00BA0A45">
        <w:rPr>
          <w:rFonts w:ascii="Times New Roman" w:hAnsi="Times New Roman" w:cs="Times New Roman"/>
        </w:rPr>
        <w:t>Department of Plant Pathology, University of Minnesota, 495 Borlaug Hall, 1991 Upper Buford Circle, St. Paul, MN 55108, USA</w:t>
      </w:r>
    </w:p>
    <w:p w14:paraId="44199036" w14:textId="77777777" w:rsidR="00BA0A45" w:rsidRDefault="00BA0A45" w:rsidP="00355AD9">
      <w:pPr>
        <w:spacing w:line="360" w:lineRule="auto"/>
        <w:rPr>
          <w:rFonts w:ascii="Times New Roman" w:hAnsi="Times New Roman" w:cs="Times New Roman"/>
        </w:rPr>
      </w:pPr>
    </w:p>
    <w:p w14:paraId="61A6F778" w14:textId="23BE304D" w:rsidR="00BA0A45" w:rsidRDefault="00BA0A45" w:rsidP="00355AD9">
      <w:pPr>
        <w:spacing w:line="360" w:lineRule="auto"/>
        <w:rPr>
          <w:rFonts w:ascii="Times New Roman" w:hAnsi="Times New Roman" w:cs="Times New Roman"/>
        </w:rPr>
      </w:pPr>
      <w:r>
        <w:rPr>
          <w:rFonts w:ascii="Times New Roman" w:hAnsi="Times New Roman" w:cs="Times New Roman"/>
        </w:rPr>
        <w:t>Abstract</w:t>
      </w:r>
    </w:p>
    <w:p w14:paraId="29795211" w14:textId="45007C7B" w:rsidR="001945D4" w:rsidRPr="00355AD9" w:rsidRDefault="001945D4" w:rsidP="00355AD9">
      <w:pPr>
        <w:spacing w:line="360" w:lineRule="auto"/>
        <w:rPr>
          <w:rFonts w:ascii="Times New Roman" w:hAnsi="Times New Roman" w:cs="Times New Roman"/>
        </w:rPr>
      </w:pPr>
      <w:r w:rsidRPr="00355AD9">
        <w:rPr>
          <w:rFonts w:ascii="Times New Roman" w:hAnsi="Times New Roman" w:cs="Times New Roman"/>
        </w:rPr>
        <w:t xml:space="preserve">Floriculture crops include foliage plants, patio, and potted ornamentals. In the USA this industry was valuated at 4.80 billion for 2020, and despite the COVID-19 global pandemic is up 9% from the last year (USDA, NASS 2021). Plant viruses affecting ornamental crops can be detrimental reducing the plant vigor and visual appearance. Some viral diseases are transmitted during vegetative propagation and others are transmitted by vectors. Disease detection is vital for the management of viral diseases, and without accurate detection the disease control is limited. The detection of infectious (episomal) forms of plant pararetroviruses in the genus </w:t>
      </w:r>
      <w:r w:rsidRPr="00355AD9">
        <w:rPr>
          <w:rFonts w:ascii="Times New Roman" w:hAnsi="Times New Roman" w:cs="Times New Roman"/>
          <w:i/>
          <w:iCs/>
        </w:rPr>
        <w:t xml:space="preserve">Badnavirus </w:t>
      </w:r>
      <w:r w:rsidRPr="00355AD9">
        <w:rPr>
          <w:rFonts w:ascii="Times New Roman" w:hAnsi="Times New Roman" w:cs="Times New Roman"/>
        </w:rPr>
        <w:t>is difficult due to the common presence of endogenous virus sequences integrated into the plant genome and their potential for disease activation. The objectives of this research were the identification and characterization of four new badnaviruses present in the ornamental crops Ming aralia (</w:t>
      </w:r>
      <w:r w:rsidRPr="00355AD9">
        <w:rPr>
          <w:rFonts w:ascii="Times New Roman" w:hAnsi="Times New Roman" w:cs="Times New Roman"/>
          <w:i/>
          <w:iCs/>
        </w:rPr>
        <w:t xml:space="preserve">Polyscias </w:t>
      </w:r>
      <w:proofErr w:type="spellStart"/>
      <w:r w:rsidRPr="00355AD9">
        <w:rPr>
          <w:rFonts w:ascii="Times New Roman" w:hAnsi="Times New Roman" w:cs="Times New Roman"/>
          <w:i/>
          <w:iCs/>
        </w:rPr>
        <w:t>fruticosa</w:t>
      </w:r>
      <w:proofErr w:type="spellEnd"/>
      <w:r w:rsidRPr="00355AD9">
        <w:rPr>
          <w:rFonts w:ascii="Times New Roman" w:hAnsi="Times New Roman" w:cs="Times New Roman"/>
        </w:rPr>
        <w:t>), Aglaonema ‘Chinese evergreen</w:t>
      </w:r>
      <w:r w:rsidR="00BA0A45">
        <w:rPr>
          <w:rFonts w:ascii="Times New Roman" w:hAnsi="Times New Roman" w:cs="Times New Roman"/>
        </w:rPr>
        <w:t>’</w:t>
      </w:r>
      <w:r w:rsidRPr="00355AD9">
        <w:rPr>
          <w:rFonts w:ascii="Times New Roman" w:hAnsi="Times New Roman" w:cs="Times New Roman"/>
        </w:rPr>
        <w:t xml:space="preserve"> (</w:t>
      </w:r>
      <w:r w:rsidRPr="00355AD9">
        <w:rPr>
          <w:rFonts w:ascii="Times New Roman" w:hAnsi="Times New Roman" w:cs="Times New Roman"/>
          <w:i/>
          <w:iCs/>
        </w:rPr>
        <w:t>Aglaonema modestum</w:t>
      </w:r>
      <w:r w:rsidRPr="00355AD9">
        <w:rPr>
          <w:rFonts w:ascii="Times New Roman" w:hAnsi="Times New Roman" w:cs="Times New Roman"/>
        </w:rPr>
        <w:t>), cycads (</w:t>
      </w:r>
      <w:r w:rsidRPr="00355AD9">
        <w:rPr>
          <w:rFonts w:ascii="Times New Roman" w:hAnsi="Times New Roman" w:cs="Times New Roman"/>
          <w:i/>
          <w:iCs/>
        </w:rPr>
        <w:t xml:space="preserve">Zamia </w:t>
      </w:r>
      <w:proofErr w:type="spellStart"/>
      <w:r w:rsidRPr="00355AD9">
        <w:rPr>
          <w:rFonts w:ascii="Times New Roman" w:hAnsi="Times New Roman" w:cs="Times New Roman"/>
          <w:i/>
          <w:iCs/>
        </w:rPr>
        <w:t>fischeri</w:t>
      </w:r>
      <w:proofErr w:type="spellEnd"/>
      <w:r w:rsidRPr="00355AD9">
        <w:rPr>
          <w:rFonts w:ascii="Times New Roman" w:hAnsi="Times New Roman" w:cs="Times New Roman"/>
        </w:rPr>
        <w:t xml:space="preserve">), and </w:t>
      </w:r>
      <w:r w:rsidRPr="00355AD9">
        <w:rPr>
          <w:rFonts w:ascii="Times New Roman" w:hAnsi="Times New Roman" w:cs="Times New Roman"/>
          <w:i/>
          <w:iCs/>
        </w:rPr>
        <w:t xml:space="preserve">Spiraea x </w:t>
      </w:r>
      <w:proofErr w:type="spellStart"/>
      <w:r w:rsidRPr="00355AD9">
        <w:rPr>
          <w:rFonts w:ascii="Times New Roman" w:hAnsi="Times New Roman" w:cs="Times New Roman"/>
          <w:i/>
          <w:iCs/>
        </w:rPr>
        <w:t>bumalda</w:t>
      </w:r>
      <w:proofErr w:type="spellEnd"/>
      <w:r w:rsidRPr="00355AD9">
        <w:rPr>
          <w:rFonts w:ascii="Times New Roman" w:hAnsi="Times New Roman" w:cs="Times New Roman"/>
          <w:i/>
          <w:iCs/>
        </w:rPr>
        <w:t xml:space="preserve"> </w:t>
      </w:r>
      <w:r w:rsidRPr="00355AD9">
        <w:rPr>
          <w:rFonts w:ascii="Times New Roman" w:hAnsi="Times New Roman" w:cs="Times New Roman"/>
        </w:rPr>
        <w:t>‘Anthony Waterer’. This resulted in the complete genome sequence for Polyscias mosaic virus (</w:t>
      </w:r>
      <w:proofErr w:type="spellStart"/>
      <w:r w:rsidRPr="00355AD9">
        <w:rPr>
          <w:rFonts w:ascii="Times New Roman" w:hAnsi="Times New Roman" w:cs="Times New Roman"/>
        </w:rPr>
        <w:t>PoMV</w:t>
      </w:r>
      <w:proofErr w:type="spellEnd"/>
      <w:r w:rsidRPr="00355AD9">
        <w:rPr>
          <w:rFonts w:ascii="Times New Roman" w:hAnsi="Times New Roman" w:cs="Times New Roman"/>
        </w:rPr>
        <w:t xml:space="preserve">), </w:t>
      </w:r>
      <w:r w:rsidRPr="00355AD9">
        <w:rPr>
          <w:rFonts w:ascii="Times New Roman" w:hAnsi="Times New Roman" w:cs="Times New Roman"/>
          <w:i/>
          <w:iCs/>
        </w:rPr>
        <w:t>Aglaonema bacilliform virus</w:t>
      </w:r>
      <w:r w:rsidRPr="00355AD9">
        <w:rPr>
          <w:rFonts w:ascii="Times New Roman" w:hAnsi="Times New Roman" w:cs="Times New Roman"/>
        </w:rPr>
        <w:t xml:space="preserve"> (ABV), Cycad leaf necrosis virus (CLNV), and </w:t>
      </w:r>
      <w:r w:rsidRPr="00355AD9">
        <w:rPr>
          <w:rFonts w:ascii="Times New Roman" w:hAnsi="Times New Roman" w:cs="Times New Roman"/>
          <w:i/>
          <w:iCs/>
        </w:rPr>
        <w:t>Spiraea yellow leafspot virus</w:t>
      </w:r>
      <w:r w:rsidRPr="00355AD9">
        <w:rPr>
          <w:rFonts w:ascii="Times New Roman" w:hAnsi="Times New Roman" w:cs="Times New Roman"/>
        </w:rPr>
        <w:t xml:space="preserve"> (SYLSV).</w:t>
      </w:r>
      <w:r w:rsidR="00355AD9">
        <w:rPr>
          <w:rFonts w:ascii="Times New Roman" w:hAnsi="Times New Roman" w:cs="Times New Roman"/>
        </w:rPr>
        <w:t xml:space="preserve"> </w:t>
      </w:r>
      <w:r w:rsidRPr="00355AD9">
        <w:rPr>
          <w:rFonts w:ascii="Times New Roman" w:hAnsi="Times New Roman" w:cs="Times New Roman"/>
        </w:rPr>
        <w:t xml:space="preserve">Additionally, detection primers were designed, and some protocols are suggested for routinary virus detection of </w:t>
      </w:r>
      <w:r w:rsidR="00BA0A45">
        <w:rPr>
          <w:rFonts w:ascii="Times New Roman" w:hAnsi="Times New Roman" w:cs="Times New Roman"/>
        </w:rPr>
        <w:t>these badnaviruses</w:t>
      </w:r>
      <w:r w:rsidRPr="00355AD9">
        <w:rPr>
          <w:rFonts w:ascii="Times New Roman" w:hAnsi="Times New Roman" w:cs="Times New Roman"/>
        </w:rPr>
        <w:t xml:space="preserve">. These results are useful for both plant pathologists and plant breeders. </w:t>
      </w:r>
    </w:p>
    <w:p w14:paraId="0AF22161" w14:textId="77777777" w:rsidR="00ED421F" w:rsidRDefault="00ED421F"/>
    <w:sectPr w:rsidR="00ED4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D4"/>
    <w:rsid w:val="001945D4"/>
    <w:rsid w:val="00355AD9"/>
    <w:rsid w:val="007531B6"/>
    <w:rsid w:val="00BA0A45"/>
    <w:rsid w:val="00ED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32C1C"/>
  <w15:chartTrackingRefBased/>
  <w15:docId w15:val="{148A4966-4DE2-5247-A9E6-494EA71F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531B6"/>
    <w:pPr>
      <w:keepNext/>
      <w:keepLines/>
      <w:spacing w:before="360" w:after="120" w:line="360" w:lineRule="auto"/>
      <w:outlineLvl w:val="1"/>
    </w:pPr>
    <w:rPr>
      <w:rFonts w:ascii="Times New Roman" w:eastAsia="Arial" w:hAnsi="Times New Roman" w:cs="Arial"/>
      <w:sz w:val="28"/>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531B6"/>
    <w:rPr>
      <w:rFonts w:ascii="Times New Roman" w:eastAsia="Arial" w:hAnsi="Times New Roman" w:cs="Arial"/>
      <w:sz w:val="28"/>
      <w:szCs w:val="32"/>
      <w:lang w:val="en"/>
    </w:rPr>
  </w:style>
  <w:style w:type="paragraph" w:styleId="NormalWeb">
    <w:name w:val="Normal (Web)"/>
    <w:basedOn w:val="Normal"/>
    <w:uiPriority w:val="99"/>
    <w:semiHidden/>
    <w:unhideWhenUsed/>
    <w:rsid w:val="001945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8455">
      <w:bodyDiv w:val="1"/>
      <w:marLeft w:val="0"/>
      <w:marRight w:val="0"/>
      <w:marTop w:val="0"/>
      <w:marBottom w:val="0"/>
      <w:divBdr>
        <w:top w:val="none" w:sz="0" w:space="0" w:color="auto"/>
        <w:left w:val="none" w:sz="0" w:space="0" w:color="auto"/>
        <w:bottom w:val="none" w:sz="0" w:space="0" w:color="auto"/>
        <w:right w:val="none" w:sz="0" w:space="0" w:color="auto"/>
      </w:divBdr>
      <w:divsChild>
        <w:div w:id="583883906">
          <w:marLeft w:val="0"/>
          <w:marRight w:val="0"/>
          <w:marTop w:val="0"/>
          <w:marBottom w:val="0"/>
          <w:divBdr>
            <w:top w:val="none" w:sz="0" w:space="0" w:color="auto"/>
            <w:left w:val="none" w:sz="0" w:space="0" w:color="auto"/>
            <w:bottom w:val="none" w:sz="0" w:space="0" w:color="auto"/>
            <w:right w:val="none" w:sz="0" w:space="0" w:color="auto"/>
          </w:divBdr>
          <w:divsChild>
            <w:div w:id="625620406">
              <w:marLeft w:val="0"/>
              <w:marRight w:val="0"/>
              <w:marTop w:val="0"/>
              <w:marBottom w:val="0"/>
              <w:divBdr>
                <w:top w:val="none" w:sz="0" w:space="0" w:color="auto"/>
                <w:left w:val="none" w:sz="0" w:space="0" w:color="auto"/>
                <w:bottom w:val="none" w:sz="0" w:space="0" w:color="auto"/>
                <w:right w:val="none" w:sz="0" w:space="0" w:color="auto"/>
              </w:divBdr>
              <w:divsChild>
                <w:div w:id="8472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67241">
      <w:bodyDiv w:val="1"/>
      <w:marLeft w:val="0"/>
      <w:marRight w:val="0"/>
      <w:marTop w:val="0"/>
      <w:marBottom w:val="0"/>
      <w:divBdr>
        <w:top w:val="none" w:sz="0" w:space="0" w:color="auto"/>
        <w:left w:val="none" w:sz="0" w:space="0" w:color="auto"/>
        <w:bottom w:val="none" w:sz="0" w:space="0" w:color="auto"/>
        <w:right w:val="none" w:sz="0" w:space="0" w:color="auto"/>
      </w:divBdr>
      <w:divsChild>
        <w:div w:id="169569049">
          <w:marLeft w:val="0"/>
          <w:marRight w:val="0"/>
          <w:marTop w:val="0"/>
          <w:marBottom w:val="0"/>
          <w:divBdr>
            <w:top w:val="none" w:sz="0" w:space="0" w:color="auto"/>
            <w:left w:val="none" w:sz="0" w:space="0" w:color="auto"/>
            <w:bottom w:val="none" w:sz="0" w:space="0" w:color="auto"/>
            <w:right w:val="none" w:sz="0" w:space="0" w:color="auto"/>
          </w:divBdr>
          <w:divsChild>
            <w:div w:id="1394308892">
              <w:marLeft w:val="0"/>
              <w:marRight w:val="0"/>
              <w:marTop w:val="0"/>
              <w:marBottom w:val="0"/>
              <w:divBdr>
                <w:top w:val="none" w:sz="0" w:space="0" w:color="auto"/>
                <w:left w:val="none" w:sz="0" w:space="0" w:color="auto"/>
                <w:bottom w:val="none" w:sz="0" w:space="0" w:color="auto"/>
                <w:right w:val="none" w:sz="0" w:space="0" w:color="auto"/>
              </w:divBdr>
              <w:divsChild>
                <w:div w:id="8306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Alexander Alvarez Quinto</dc:creator>
  <cp:keywords/>
  <dc:description/>
  <cp:lastModifiedBy>Robert Alexander Alvarez Quinto</cp:lastModifiedBy>
  <cp:revision>3</cp:revision>
  <dcterms:created xsi:type="dcterms:W3CDTF">2021-07-20T18:19:00Z</dcterms:created>
  <dcterms:modified xsi:type="dcterms:W3CDTF">2021-07-20T18:28:00Z</dcterms:modified>
</cp:coreProperties>
</file>